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信监官法务事务所设立或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承办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申报/资格预审/入围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tbl>
      <w:tblPr>
        <w:tblStyle w:val="5"/>
        <w:tblW w:w="10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1269"/>
        <w:gridCol w:w="1269"/>
        <w:gridCol w:w="2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项目名称</w:t>
            </w:r>
          </w:p>
        </w:tc>
        <w:tc>
          <w:tcPr>
            <w:tcW w:w="76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lang w:val="en-US" w:eastAsia="zh-CN"/>
              </w:rPr>
              <w:t>信监官法务事务所设立或</w:t>
            </w:r>
            <w:r>
              <w:rPr>
                <w:rFonts w:hint="eastAsia" w:ascii="宋体" w:hAnsi="宋体" w:cs="宋体"/>
                <w:b/>
                <w:bCs w:val="0"/>
              </w:rPr>
              <w:t>承办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所在区域</w:t>
            </w:r>
          </w:p>
        </w:tc>
        <w:tc>
          <w:tcPr>
            <w:tcW w:w="76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省/直辖市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区/县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社区/乡镇/村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性质</w:t>
            </w:r>
          </w:p>
        </w:tc>
        <w:tc>
          <w:tcPr>
            <w:tcW w:w="38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 xml:space="preserve">合伙所  </w:t>
            </w: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 xml:space="preserve">有限公司所 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 xml:space="preserve">个人所  </w:t>
            </w: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 xml:space="preserve">国资所  </w:t>
            </w: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其他：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执行标准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T/ISCC 4024-2020 idt Q/ISCC 4024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信监官法务事务所授权许可证号</w:t>
            </w:r>
          </w:p>
        </w:tc>
        <w:tc>
          <w:tcPr>
            <w:tcW w:w="76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（本栏由信监官管理机构填写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设立或承办</w:t>
            </w:r>
            <w:r>
              <w:rPr>
                <w:rFonts w:hint="eastAsia" w:ascii="宋体" w:hAnsi="宋体" w:cs="宋体"/>
                <w:b/>
              </w:rPr>
              <w:t>单位简介</w:t>
            </w:r>
          </w:p>
        </w:tc>
        <w:tc>
          <w:tcPr>
            <w:tcW w:w="76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设立或承办</w:t>
            </w:r>
            <w:r>
              <w:rPr>
                <w:rFonts w:hint="eastAsia" w:ascii="宋体" w:hAnsi="宋体" w:cs="宋体"/>
                <w:b/>
              </w:rPr>
              <w:t>单位名称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统一社会信用代码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法定代表人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法定代表人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身份证号码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注册地址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企业性质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国企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民企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外企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合资企业</w:t>
            </w:r>
            <w:r>
              <w:rPr>
                <w:rFonts w:hint="eastAsia" w:ascii="宋体" w:hAnsi="宋体" w:cs="宋体"/>
                <w:b w:val="0"/>
                <w:bCs/>
              </w:rPr>
              <w:t xml:space="preserve"> </w:t>
            </w:r>
          </w:p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联系人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手机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电子邮件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党组织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 xml:space="preserve">党员 </w:t>
            </w: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非党员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其他：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邮寄地址、收件人及联系方式</w:t>
            </w:r>
          </w:p>
        </w:tc>
        <w:tc>
          <w:tcPr>
            <w:tcW w:w="76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特别说明</w:t>
            </w:r>
          </w:p>
        </w:tc>
        <w:tc>
          <w:tcPr>
            <w:tcW w:w="7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有符合信监官法务事务所管理标准要求的资产、设立或承办机构名称、场所或住所，申请人对所提供资材或填写信息有真实性和完整性负责。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723" w:firstLineChars="300"/>
              <w:jc w:val="both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设立或承办单位盖章：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723" w:firstLineChars="300"/>
              <w:jc w:val="left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 xml:space="preserve">代表签字: </w:t>
            </w:r>
          </w:p>
        </w:tc>
        <w:tc>
          <w:tcPr>
            <w:tcW w:w="5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申请日期：</w:t>
            </w:r>
            <w:r>
              <w:rPr>
                <w:rFonts w:hint="eastAsia" w:ascii="宋体" w:hAnsi="宋体" w:cs="宋体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日</w:t>
            </w:r>
          </w:p>
        </w:tc>
      </w:tr>
    </w:tbl>
    <w:p>
      <w:pPr>
        <w:snapToGrid w:val="0"/>
        <w:spacing w:line="360" w:lineRule="auto"/>
        <w:ind w:right="-334" w:rightChars="-139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注：若不按要求提供相关信息，则会导致</w:t>
      </w:r>
      <w:r>
        <w:rPr>
          <w:rFonts w:hint="eastAsia"/>
          <w:b/>
          <w:bCs w:val="0"/>
          <w:sz w:val="24"/>
          <w:szCs w:val="24"/>
          <w:lang w:val="en-US" w:eastAsia="zh-CN"/>
        </w:rPr>
        <w:t>登记</w:t>
      </w:r>
      <w:r>
        <w:rPr>
          <w:rFonts w:hint="eastAsia"/>
          <w:b/>
          <w:bCs w:val="0"/>
          <w:sz w:val="24"/>
          <w:szCs w:val="24"/>
        </w:rPr>
        <w:t>信息缺失，请</w:t>
      </w:r>
      <w:r>
        <w:rPr>
          <w:rFonts w:hint="eastAsia"/>
          <w:b/>
          <w:bCs w:val="0"/>
          <w:sz w:val="24"/>
          <w:szCs w:val="24"/>
          <w:lang w:val="en-US" w:eastAsia="zh-CN"/>
        </w:rPr>
        <w:t>登记人</w:t>
      </w:r>
      <w:r>
        <w:rPr>
          <w:rFonts w:hint="eastAsia"/>
          <w:b/>
          <w:bCs w:val="0"/>
          <w:sz w:val="24"/>
          <w:szCs w:val="24"/>
        </w:rPr>
        <w:t>自行承担后果。</w:t>
      </w:r>
    </w:p>
    <w:sectPr>
      <w:headerReference r:id="rId3" w:type="default"/>
      <w:pgSz w:w="11906" w:h="16838"/>
      <w:pgMar w:top="1270" w:right="1463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信监官教育培训考试</w:t>
    </w:r>
    <w:r>
      <w:rPr>
        <w:rFonts w:hint="eastAsia"/>
        <w:sz w:val="21"/>
        <w:szCs w:val="21"/>
      </w:rPr>
      <w:t>网</w:t>
    </w:r>
    <w:r>
      <w:rPr>
        <w:rFonts w:hint="eastAsia"/>
        <w:sz w:val="21"/>
        <w:szCs w:val="21"/>
        <w:lang w:val="en-US" w:eastAsia="zh-CN"/>
      </w:rPr>
      <w:t>教育管理信息中心</w:t>
    </w:r>
    <w:r>
      <w:rPr>
        <w:rFonts w:hint="eastAsia"/>
        <w:sz w:val="21"/>
        <w:szCs w:val="21"/>
      </w:rPr>
      <w:t>（</w:t>
    </w:r>
    <w:r>
      <w:rPr>
        <w:sz w:val="21"/>
        <w:szCs w:val="21"/>
      </w:rPr>
      <w:t>wwww.</w:t>
    </w:r>
    <w:r>
      <w:rPr>
        <w:rFonts w:hint="eastAsia"/>
        <w:sz w:val="21"/>
        <w:szCs w:val="21"/>
      </w:rPr>
      <w:t>xinjianguan.com</w:t>
    </w:r>
    <w:r>
      <w:rPr>
        <w:rFonts w:hint="eastAsia"/>
        <w:sz w:val="21"/>
        <w:szCs w:val="21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50169"/>
    <w:rsid w:val="0685109B"/>
    <w:rsid w:val="0D887AA5"/>
    <w:rsid w:val="0F1C318B"/>
    <w:rsid w:val="146656FB"/>
    <w:rsid w:val="1D645C0D"/>
    <w:rsid w:val="2B8A20E9"/>
    <w:rsid w:val="38477AB3"/>
    <w:rsid w:val="43E2257E"/>
    <w:rsid w:val="47E86A63"/>
    <w:rsid w:val="520B52FB"/>
    <w:rsid w:val="5A3E127C"/>
    <w:rsid w:val="5B731365"/>
    <w:rsid w:val="5FCF01EF"/>
    <w:rsid w:val="793E50FF"/>
    <w:rsid w:val="7E96740F"/>
    <w:rsid w:val="7F1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36"/>
      <w:ind w:left="120"/>
    </w:pPr>
    <w:rPr>
      <w:rFonts w:ascii="仿宋" w:eastAsia="仿宋" w:cs="仿宋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330</Characters>
  <Paragraphs>59</Paragraphs>
  <TotalTime>1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2021-09-26T03:45:00Z</dcterms:created>
  <dc:creator>sniper</dc:creator>
  <cp:lastModifiedBy>缘分</cp:lastModifiedBy>
  <cp:lastPrinted>2017-11-17T06:34:00Z</cp:lastPrinted>
  <dcterms:modified xsi:type="dcterms:W3CDTF">2022-07-03T12:34:57Z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642970e9686745a7916294b7a34caded</vt:lpwstr>
  </property>
</Properties>
</file>